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B0" w:rsidRDefault="00C269DB" w:rsidP="000B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3B0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0613BE" w:rsidRPr="000B33B0" w:rsidRDefault="00C269DB" w:rsidP="000B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3B0">
        <w:rPr>
          <w:rFonts w:ascii="Times New Roman" w:hAnsi="Times New Roman" w:cs="Times New Roman"/>
          <w:sz w:val="28"/>
          <w:szCs w:val="28"/>
        </w:rPr>
        <w:t xml:space="preserve"> Волковысского районного исполнительного комитета</w:t>
      </w:r>
    </w:p>
    <w:p w:rsidR="000B33B0" w:rsidRDefault="00C269DB" w:rsidP="000B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3B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269DB" w:rsidRPr="000B33B0" w:rsidRDefault="00C269DB" w:rsidP="000B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3B0">
        <w:rPr>
          <w:rFonts w:ascii="Times New Roman" w:hAnsi="Times New Roman" w:cs="Times New Roman"/>
          <w:sz w:val="28"/>
          <w:szCs w:val="28"/>
        </w:rPr>
        <w:t xml:space="preserve"> «Субочский учебно-педагогический комплекс детский сад – средняя школа»</w:t>
      </w:r>
    </w:p>
    <w:p w:rsidR="00C269DB" w:rsidRPr="000B33B0" w:rsidRDefault="00C269DB" w:rsidP="000B3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9DB" w:rsidRPr="000B33B0" w:rsidRDefault="00C269DB" w:rsidP="000B3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3B0" w:rsidRDefault="000B33B0" w:rsidP="000B33B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269DB" w:rsidRPr="000B33B0" w:rsidRDefault="00C269DB" w:rsidP="000B33B0">
      <w:pPr>
        <w:jc w:val="center"/>
        <w:rPr>
          <w:rFonts w:ascii="Times New Roman" w:hAnsi="Times New Roman" w:cs="Times New Roman"/>
          <w:sz w:val="72"/>
          <w:szCs w:val="72"/>
        </w:rPr>
      </w:pPr>
      <w:r w:rsidRPr="000B33B0">
        <w:rPr>
          <w:rFonts w:ascii="Times New Roman" w:hAnsi="Times New Roman" w:cs="Times New Roman"/>
          <w:sz w:val="72"/>
          <w:szCs w:val="72"/>
        </w:rPr>
        <w:t>Проект</w:t>
      </w:r>
    </w:p>
    <w:p w:rsidR="00C269DB" w:rsidRPr="0062741B" w:rsidRDefault="00C269DB" w:rsidP="000B33B0">
      <w:pPr>
        <w:jc w:val="center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741B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«МОЛОДЁЖНЫЙ ПАРК»</w:t>
      </w:r>
    </w:p>
    <w:p w:rsidR="00C269DB" w:rsidRPr="000B33B0" w:rsidRDefault="00C269DB" w:rsidP="000B33B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269DB" w:rsidRPr="000B33B0" w:rsidRDefault="00C269DB" w:rsidP="000B3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3B0" w:rsidRDefault="000B33B0" w:rsidP="000B3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66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DB" w:rsidRPr="000B33B0">
        <w:rPr>
          <w:rFonts w:ascii="Times New Roman" w:hAnsi="Times New Roman" w:cs="Times New Roman"/>
          <w:b/>
          <w:sz w:val="28"/>
          <w:szCs w:val="28"/>
        </w:rPr>
        <w:t>Автор: Михалевич Полина,</w:t>
      </w:r>
      <w:r w:rsidR="00C269DB" w:rsidRPr="000B33B0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</w:p>
    <w:p w:rsidR="00C269DB" w:rsidRPr="000B33B0" w:rsidRDefault="000B33B0" w:rsidP="000B3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66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пионерской дружины имени Р.В. Якубчик</w:t>
      </w:r>
      <w:r w:rsidR="00C269DB" w:rsidRPr="000B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B33B0" w:rsidRDefault="000B33B0" w:rsidP="000B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166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3B0">
        <w:rPr>
          <w:rFonts w:ascii="Times New Roman" w:hAnsi="Times New Roman" w:cs="Times New Roman"/>
          <w:b/>
          <w:sz w:val="28"/>
          <w:szCs w:val="28"/>
        </w:rPr>
        <w:t>Стельмашок Наталья</w:t>
      </w:r>
      <w:r w:rsidRPr="000B33B0">
        <w:rPr>
          <w:rFonts w:ascii="Times New Roman" w:hAnsi="Times New Roman" w:cs="Times New Roman"/>
          <w:sz w:val="28"/>
          <w:szCs w:val="28"/>
        </w:rPr>
        <w:t>, заместитель</w:t>
      </w:r>
    </w:p>
    <w:p w:rsidR="000B33B0" w:rsidRDefault="000B33B0" w:rsidP="000B3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6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секретаря первичной организации</w:t>
      </w:r>
    </w:p>
    <w:p w:rsidR="00C269DB" w:rsidRPr="000B33B0" w:rsidRDefault="000B33B0" w:rsidP="000B3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66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ОО «БРСМ» имени А.И. Красько</w:t>
      </w:r>
      <w:r w:rsidRPr="000B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B33B0" w:rsidRDefault="000B33B0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66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B1">
        <w:rPr>
          <w:rFonts w:ascii="Times New Roman" w:hAnsi="Times New Roman" w:cs="Times New Roman"/>
          <w:b/>
          <w:sz w:val="28"/>
          <w:szCs w:val="28"/>
        </w:rPr>
        <w:t>Руководитель: Попко Татьяна Викентьевна</w:t>
      </w:r>
      <w:r w:rsidRPr="000B33B0">
        <w:rPr>
          <w:rFonts w:ascii="Times New Roman" w:hAnsi="Times New Roman" w:cs="Times New Roman"/>
          <w:sz w:val="28"/>
          <w:szCs w:val="28"/>
        </w:rPr>
        <w:t xml:space="preserve">, </w:t>
      </w:r>
      <w:r w:rsidR="008166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педагог-организатор</w:t>
      </w: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0D79C2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Субочи 2019</w:t>
      </w: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Default="008166B1" w:rsidP="0081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6B1" w:rsidRPr="008166B1" w:rsidRDefault="008166B1" w:rsidP="00816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6B1">
        <w:rPr>
          <w:rFonts w:ascii="Times New Roman" w:hAnsi="Times New Roman" w:cs="Times New Roman"/>
          <w:sz w:val="28"/>
          <w:szCs w:val="28"/>
        </w:rPr>
        <w:t>Литература</w:t>
      </w:r>
    </w:p>
    <w:p w:rsidR="008166B1" w:rsidRPr="008166B1" w:rsidRDefault="0062741B" w:rsidP="00816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66B1" w:rsidRPr="008166B1">
        <w:rPr>
          <w:rFonts w:ascii="Times New Roman" w:hAnsi="Times New Roman" w:cs="Times New Roman"/>
          <w:sz w:val="28"/>
          <w:szCs w:val="28"/>
        </w:rPr>
        <w:t>. Гурулев, О.К. Традиции и современность в архитектуре села / О.К. Гурулев. – М.: Стройиздат, 1982. – 144 с.</w:t>
      </w:r>
    </w:p>
    <w:p w:rsidR="008166B1" w:rsidRPr="008166B1" w:rsidRDefault="0062741B" w:rsidP="00816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66B1" w:rsidRPr="008166B1">
        <w:rPr>
          <w:rFonts w:ascii="Times New Roman" w:hAnsi="Times New Roman" w:cs="Times New Roman"/>
          <w:sz w:val="28"/>
          <w:szCs w:val="28"/>
        </w:rPr>
        <w:t>. Справочник по благоустройству и озеленению населенных мест / под общ. ред. И.Н. Рудэнко, А.Е. Кудрявицкого, И.Д. Белогорцева. – Мн.: Институт строительства и архитектуры Госстроя БССР, 1967. – 264 с.</w:t>
      </w:r>
    </w:p>
    <w:p w:rsidR="0062741B" w:rsidRDefault="0062741B" w:rsidP="00816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66B1" w:rsidRPr="008166B1">
        <w:rPr>
          <w:rFonts w:ascii="Times New Roman" w:hAnsi="Times New Roman" w:cs="Times New Roman"/>
          <w:sz w:val="28"/>
          <w:szCs w:val="28"/>
        </w:rPr>
        <w:t>. Благоустройство сел / И.Л. Дабагян [и др.]. – К.: Будівельник, 1978. – 168 с.</w:t>
      </w:r>
    </w:p>
    <w:p w:rsidR="008166B1" w:rsidRPr="008166B1" w:rsidRDefault="0062741B" w:rsidP="00816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66B1" w:rsidRPr="008166B1">
        <w:rPr>
          <w:rFonts w:ascii="Times New Roman" w:hAnsi="Times New Roman" w:cs="Times New Roman"/>
          <w:sz w:val="28"/>
          <w:szCs w:val="28"/>
        </w:rPr>
        <w:t>. Благоустройство и озеленение сельских населенных пунктов / В.Э. Соколовский [и др.]; ред. кол.: Г.И. Воронюк [и др.]. – Мн.: Полымя, 1980. – 91 с.</w:t>
      </w:r>
    </w:p>
    <w:p w:rsidR="008166B1" w:rsidRPr="008166B1" w:rsidRDefault="0062741B" w:rsidP="00816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66B1" w:rsidRPr="008166B1">
        <w:rPr>
          <w:rFonts w:ascii="Times New Roman" w:hAnsi="Times New Roman" w:cs="Times New Roman"/>
          <w:sz w:val="28"/>
          <w:szCs w:val="28"/>
        </w:rPr>
        <w:t>. Альбом типовых решений эстетического оформления и благоустройства территорий различных типов населенных пунктов. – Мн.: Минсктиппроект, 2003. – 150 с.</w:t>
      </w:r>
    </w:p>
    <w:p w:rsidR="008166B1" w:rsidRPr="008166B1" w:rsidRDefault="0062741B" w:rsidP="00816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6B1" w:rsidRPr="008166B1">
        <w:rPr>
          <w:rFonts w:ascii="Times New Roman" w:hAnsi="Times New Roman" w:cs="Times New Roman"/>
          <w:sz w:val="28"/>
          <w:szCs w:val="28"/>
        </w:rPr>
        <w:t>. Проектирование и создание малых ландшафтно-архитектурных форм (комплексов): пособие проектировщику / под общ. ред. Г.А. Потаева. – Мн.: Минсктиппроект, 2006. – 256 с.</w:t>
      </w:r>
    </w:p>
    <w:p w:rsidR="008166B1" w:rsidRDefault="008166B1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816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C6526A">
        <w:rPr>
          <w:rFonts w:ascii="Times New Roman" w:hAnsi="Times New Roman" w:cs="Times New Roman"/>
          <w:sz w:val="28"/>
          <w:szCs w:val="28"/>
        </w:rPr>
        <w:t>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необходимость создания условий для организации активного досуга как молодежи, так и взрослого населения агрогородка Субочи, что соответствует плану перспективного развития агрогородка на ближайшие годы, а также основным тенденциям стратегического развития инновационной деятельности Республики Беларусь.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Благоустройство парка позволит решить проблему организации свободного времени детей и взрослого населения агрогородка Субочи, популяризировать здоровый образ жизни, благоустроить агрогородок, расширить зелёную зону агрогородка Субочи.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2018 год в Беларуси  объявлен </w:t>
      </w:r>
      <w:r w:rsidRPr="00C6526A">
        <w:rPr>
          <w:rFonts w:ascii="Times New Roman" w:hAnsi="Times New Roman" w:cs="Times New Roman"/>
          <w:b/>
          <w:bCs/>
          <w:sz w:val="28"/>
          <w:szCs w:val="28"/>
        </w:rPr>
        <w:t>Годом малой родины</w:t>
      </w:r>
      <w:r w:rsidRPr="00C6526A">
        <w:rPr>
          <w:rFonts w:ascii="Times New Roman" w:hAnsi="Times New Roman" w:cs="Times New Roman"/>
          <w:sz w:val="28"/>
          <w:szCs w:val="28"/>
        </w:rPr>
        <w:t>. Глава государства пояснил, что на принятие такого важного решения подвигли размышления о важности малой родины в судьбе каждого человека. «Она многолика. Для одних это родной город, улица в городе или небольшой дворик, деревня, где прошли лучшие детские годы, для других – кусочек дикой природы, который радовал глаз и дарил чувство наполненности и покоя. А для тех, кто уехал искать счастье в другие страны, малой родиной стала Беларусь», - отметил Александр Лукашенко. Президент подчеркнул, что пришло время каждому не только вспомнить о своих корнях, о месте, где осталась частичка души, но и отдать долг этому клочку земли. «Очень хочется, чтобы помощь шла от сердца, стала собственной инициативой. Она может быть материальной, созидательной, просветительской, творческой – кто как может и кто сколько может. Зависит от возможностей, фантазии и желания каждого. Настал момент проявить себя и вписать свое имя в историю этой малой родины, этого клочка нашей земли».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Актуальной является и проблема вовлечения молодежи в социальное развитие малых населенных пунктов и притока населения в сельскую местность. Мы попытаемся показать, что с привлечением внимания общественности данная проблема может быть успешно решена. 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вовлечение членов ОО «БРПО» и ОО «БРСМ» в социальное развитие территории агрогородка Субочи через благоустройство парка для популяризации здорового образа жизни и притока населения в сельскую местность.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1) сохранение и преумножение зеленой парковой зоны для жителей агрогородка Субочи и будущих поколений;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lastRenderedPageBreak/>
        <w:t xml:space="preserve">2) создание условий для полноценного отдыха и проведения разнообразного досуга жителей агрогородка Субочи;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3) популяризация здорового образа жизни;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C6526A">
        <w:rPr>
          <w:rFonts w:ascii="Times New Roman" w:hAnsi="Times New Roman" w:cs="Times New Roman"/>
          <w:sz w:val="28"/>
          <w:szCs w:val="28"/>
        </w:rPr>
        <w:t xml:space="preserve"> – территория парка агрогородка Субочи.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6526A">
        <w:rPr>
          <w:rFonts w:ascii="Times New Roman" w:hAnsi="Times New Roman" w:cs="Times New Roman"/>
          <w:sz w:val="28"/>
          <w:szCs w:val="28"/>
        </w:rPr>
        <w:t xml:space="preserve"> – благоустройство территории парка.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 наблюдение, накопление фактов, анкетирование, беседа, опрос, анализ, сравнение, моделирование.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Агрогородок Субочи – наша малая Родина. Агрогородок Субочи Волковыского района, Гродненской области площадью 10 га расположен в 7 км от города Волковыска. Деревня Субочи известна как имение, которое принадлежало Адаму Ельскому с середины </w:t>
      </w:r>
      <w:r w:rsidRPr="00C6526A">
        <w:rPr>
          <w:rFonts w:ascii="Times New Roman" w:hAnsi="Times New Roman" w:cs="Times New Roman"/>
          <w:sz w:val="28"/>
          <w:szCs w:val="28"/>
          <w:lang w:val="de-DE"/>
        </w:rPr>
        <w:t>XVIII</w:t>
      </w:r>
      <w:r w:rsidRPr="00C6526A">
        <w:rPr>
          <w:rFonts w:ascii="Times New Roman" w:hAnsi="Times New Roman" w:cs="Times New Roman"/>
          <w:sz w:val="28"/>
          <w:szCs w:val="28"/>
        </w:rPr>
        <w:t xml:space="preserve"> века . Однако названия имения в то время, по-видимому, ещё не было. Во всяком случае, установить нам пока его не удалось. Само же название «Субочи» возникло уже в начале ХХ века, когда имение приобрёл Игнат Храповицкий – человек очень жестокий и своенравный. В 1914 году в его имении проживало 46 человек. Из-за большой любви к охоте и собакам, а последних он ценил превыше всего, местные крестьяне дали ему прозвище «собачий пан», а само имение назвали «собачим». Отсюда и пошло название самой деревни Субочи. Пан Храповицкий был хорошим хозяином. В центре посёлка сохранилось усадебное здание, на кирпичах которого находим даты – 1903, 1904 года. По-видимому, именно в это время здание перестраивалось новым владельцем. Сейчас в этом здании расположен центр культуры и досуга, библиотека и отделение связи. Свидетелями исторического прошлого также являются остатки небольшого парка (который нам хотелось бы возродить), выложенная брусчаткой дорога, уже в наше время покрытая асфальтом, и совсем небольшой, чудом уцелевший, участок той же дороги, обсаженный липами, а так же деревянный дом,  где по словам старожилов проживала прислуга хозяина д. Субочи того времени.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Интересными на наш взгляд, являются и две легенды, которые связаны с имением пана Храповицкого. Согласно первой, под имением есть подземный ход, который идёт в трёх направлениях. Косвенным подтверждением этого является забетонированные двери в подвальном помещении.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Вторая легенда относится к концу 30-х годов ХХ века. Пан Храповицкий был довольно состоятельным и богатым человеком. В начале Второй Мировой войны вступление Красной Армии на территорию Западной Беларуси было столь стремительным, что он просто не успел вывезти свои сокровища, спрятав их или в самом имении, или где-то в его окрестностях. И сам </w:t>
      </w:r>
      <w:r w:rsidRPr="00C6526A">
        <w:rPr>
          <w:rFonts w:ascii="Times New Roman" w:hAnsi="Times New Roman" w:cs="Times New Roman"/>
          <w:sz w:val="28"/>
          <w:szCs w:val="28"/>
        </w:rPr>
        <w:lastRenderedPageBreak/>
        <w:t xml:space="preserve">Храповицкий тоже исчез. Во всяком случае, ни во время войны, ни после её окончания, больше никто пана Храповицкого не видел и дальнейшая его судьба неизвестна.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Старожилы рассказывают, что в начале 60-х годов прошлого века в деревню приезжал из Польши один из его сыновей. Походил возле здания, по парку и уехал. Было бы интересно проследить дальнейшую судьбу его отца, который оставил значительный и, возможно, загадочный след в истории нашего населённого пункта. Мы также нашли информацию о том, что д. Субочи является родиной белорусского писателя Яна Субоча.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На сегодняшний день инфраструктура агрогородка включает: школа, детский сад, магазин, почта, дом культуры, библиотека, ФАП, административное здание КСУП «Заря и К». Агрогородок является центром КСУП «Заря и К», административным центром Субочского сельского Совета, который ведёт управление всеми объектами, находящимися на территориях 27 населённых пунктов, входящих в состав сельского Совета. Общая численность постоянно проживающего населения агрогородка Субочи составляет 914 человек, из них трудоспособного возраста – 567 человек (62%), до 15 лет - 225 человек (24,6%) (из них 123 школьника), пенсионеры -122 человека (13,3%).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 </w:t>
      </w:r>
      <w:r w:rsidRPr="00C6526A">
        <w:rPr>
          <w:rFonts w:ascii="Times New Roman" w:hAnsi="Times New Roman" w:cs="Times New Roman"/>
          <w:sz w:val="28"/>
          <w:szCs w:val="28"/>
        </w:rPr>
        <w:tab/>
        <w:t xml:space="preserve">Несмотря на развитую инфраструктуру агрогородка, существуют следующие </w:t>
      </w:r>
      <w:r w:rsidRPr="00C6526A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1) загрязнение парка;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2) отсутствие общедоступного спортивно-оздоровительного места;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3) отсутствие мест массового отдыха и развлечений;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4) слабая мотивация вести здоровый образ жизни у населения;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5) отток молодежи из сельской местности.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Члены пионерской дружины имени Р.В. Якубчик, первичной организации ОО «БРСМ» имени А.И. Красько, наблюдая за состоянием парка, накапливая факты, свидетельствующие о загрязнении и захламлении парковой территории, а также анализируя количество посещений школьного спортивного зала  жителями агрогородка, пришли к единому мнению, что нам срочно нужно обустроить парк.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Далее предлагаем разместить новые объекты в парке: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1) открытая площадка для общения молодежи (в наличии она есть, но надо произвести капитальный ремонт);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2) площадка для роллеров;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3) зона тихого отдыха: дорожки, лавочки, фонари;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4) веревочный городок; 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5) зона барбекю;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lastRenderedPageBreak/>
        <w:t>6) прокат спортивного инвентаря (школа предлагает такую услугу, но можно предложить занять такой услугой Субочскому дому культуры и Субочскому отделению почты (месторасположение вблизи парка));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7) воркаут-площадка;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8) биотуалеты.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  Определяя месторасположение палаточного и веревочного городков, мы исходили из анализа событий предыдущих лет. В 50–е годы здесь был «культурный» центр деревни. Из бесед со старожилами и ветеранами труда мы узнали, что здесь находилась танцевальная площадка, к которой вела благоустроенная дорожка с фонарями. Регулярно проводились праздники, народные гуляния. Люди здесь отдыхали, веселились. Опросив учеников школы 70–80-х гг, мы узнали, что традицией для многих поколений учащихся школы был «пионерский» костер в день рождения пионерской организации и во время выпускного вечера.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Изучение общественного мнения.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Для ребят было значимо мнение общественности: мы провели анкетирование 100 жителей агрогородка на предмет желания благоустройства парка. Все 100 жителей были «ЗА» благоустройство территории парка и предложили свою помощь. Таким образом, исходя из результатов анкетирования можно сделать вывод, что перспектива благоустройства парка вызвала живой интерес как у молодежи, так и у взрослого населения агрогородка Субочи.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 </w:t>
      </w:r>
      <w:r w:rsidRPr="00C6526A">
        <w:rPr>
          <w:rFonts w:ascii="Times New Roman" w:hAnsi="Times New Roman" w:cs="Times New Roman"/>
          <w:sz w:val="28"/>
          <w:szCs w:val="28"/>
        </w:rPr>
        <w:tab/>
        <w:t xml:space="preserve">Уже сегодня жители поселка готовы принять участие в следующих видах работ: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1) очистить парк от мусора;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2) посадить молодой лес (сосны, ели);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3) благоустроить дорожки;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4) подготовить территорию веревочного городка, зоны барбекю;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5) подготовить площадку для воркаута.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Мы осознаем, что реализация проекта не может быть осуществлена без должного финансирования объектов. Расчёты  исходят из того, что часть денег можно сэкономить, а именно: подготовить территорию для монтажных работ, смастерить лавочки и ограждение, помогать в процессе монтажных работ и установки турников силами общественности, не используя финансовых средств. Опросив достаточное количество молодежи, мы убедились, что в процессе реализации нашего проекта, действительно, мы сможем сэкономить неплохую часть средств за счет собственных трудовых ресурсов.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Pr="00C6526A">
        <w:rPr>
          <w:rFonts w:ascii="Times New Roman" w:hAnsi="Times New Roman" w:cs="Times New Roman"/>
          <w:b/>
          <w:sz w:val="28"/>
          <w:szCs w:val="28"/>
        </w:rPr>
        <w:t>спонсорами</w:t>
      </w:r>
      <w:r w:rsidRPr="00C6526A">
        <w:rPr>
          <w:rFonts w:ascii="Times New Roman" w:hAnsi="Times New Roman" w:cs="Times New Roman"/>
          <w:sz w:val="28"/>
          <w:szCs w:val="28"/>
        </w:rPr>
        <w:t xml:space="preserve"> могут стать: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- Субочский сельский Совет,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lastRenderedPageBreak/>
        <w:t>- ГП «Заря и К»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Волковысский лесхоз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население агрогородка Субочи (добровольные взносы населения).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 Наш проект универсален. Его можно осуществить в любом населенным пункте, где есть парковая зона.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Также по мере увеличения финансирования парк можно дополнить различными объектами для развлечения и отдыха, например: фонтан, аттракционы, освещение на солнечных батареях и т.д.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  Ожидаемые результаты позволят: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1) улучшить экологическую ситуацию агрогородка за счет сохранения и приумножения парковой зоны;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2) создать места для полноценного отдыха и проведения разнообразного досуга жителей агрогородка;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3) мотивировать население вести здоровый образ жизни;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4) вовлечь молодежь в социально значимую трудовую деятельность;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5) уменьшить отток молодёжи из сельской местности за счет улучшения качества жизни и создания дополнительных рабочих мест (хотя бы сезонных); 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 xml:space="preserve">6) увеличить приток населения в сельскую местность за счет создания дополнительных услуг, направленных воспитательные, оздоровительные цели.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526A">
        <w:rPr>
          <w:rFonts w:ascii="Times New Roman" w:hAnsi="Times New Roman" w:cs="Times New Roman"/>
          <w:b/>
          <w:i/>
          <w:sz w:val="28"/>
          <w:szCs w:val="28"/>
        </w:rPr>
        <w:t>Подготовительный: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изучение проблемы;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составление плана реализации;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написание проекта.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526A">
        <w:rPr>
          <w:rFonts w:ascii="Times New Roman" w:hAnsi="Times New Roman" w:cs="Times New Roman"/>
          <w:b/>
          <w:i/>
          <w:sz w:val="28"/>
          <w:szCs w:val="28"/>
        </w:rPr>
        <w:t>Основной: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подготовка территории парка к работе (условное распределение территории по объектам) - сентябрь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перекопка зелёной зоны – октябрь, ноябрь, март-май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посадка травы, укатывание ручным катком - октябрь, ноябрь, март-май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подготовка ямок для саженцев - октябрь, ноябрь, март-май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посадка саженцев деревьев - октябрь, ноябрь, март-май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подготовка канатов верёвочного городка – декабрь-февраль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- подготовка территории к установки скамеек, воркаут площадки – апрель-май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526A">
        <w:rPr>
          <w:rFonts w:ascii="Times New Roman" w:hAnsi="Times New Roman" w:cs="Times New Roman"/>
          <w:b/>
          <w:i/>
          <w:sz w:val="28"/>
          <w:szCs w:val="28"/>
        </w:rPr>
        <w:t>Итоговый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6A">
        <w:rPr>
          <w:rFonts w:ascii="Times New Roman" w:hAnsi="Times New Roman" w:cs="Times New Roman"/>
          <w:sz w:val="28"/>
          <w:szCs w:val="28"/>
        </w:rPr>
        <w:t>Торжественное открытие «Молодёжного парка» 1 июня (Международный день защиты  детей).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Смета «Молодёжного парка»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415"/>
        <w:gridCol w:w="1617"/>
        <w:gridCol w:w="1558"/>
        <w:gridCol w:w="1577"/>
      </w:tblGrid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C6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Цена 1 ед., бел. руб.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Стоимость, бел. руб.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Цемент М-500 д20 (25 кг)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шт. (мешки)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Воркаут площадка (комплекс)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Саженцы деревьев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Фонарь уличный ETP 052-PF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Веревка для верёвочного городка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Биотуалеты (кабинки)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Трава газонная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C6526A" w:rsidRPr="00C6526A" w:rsidTr="00B26672">
        <w:tc>
          <w:tcPr>
            <w:tcW w:w="846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</w:p>
        </w:tc>
      </w:tr>
    </w:tbl>
    <w:p w:rsidR="00C6526A" w:rsidRP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6A" w:rsidRDefault="00C6526A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6526A">
        <w:rPr>
          <w:rFonts w:ascii="Times New Roman" w:hAnsi="Times New Roman" w:cs="Times New Roman"/>
          <w:sz w:val="28"/>
          <w:szCs w:val="28"/>
        </w:rPr>
        <w:t>Учитывая, что спонсоры могут  нам предоставить некоторые услуги бесплатно смета будет меньше ( биотуалет можем заменить на деревянную кабинку, воркаут площадку можно сварить из железных прутьев, саженцы предоставляют некоторые местные жители). Смета составл</w:t>
      </w:r>
      <w:r w:rsidR="000D79C2">
        <w:rPr>
          <w:rFonts w:ascii="Times New Roman" w:hAnsi="Times New Roman" w:cs="Times New Roman"/>
          <w:sz w:val="28"/>
          <w:szCs w:val="28"/>
        </w:rPr>
        <w:t>ена с учётом цен на октябрь 2019</w:t>
      </w:r>
      <w:r w:rsidRPr="00C652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8591B" w:rsidRPr="00D8591B" w:rsidRDefault="00D8591B" w:rsidP="00C6526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26A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C6526A" w:rsidRPr="00C6526A" w:rsidRDefault="00C6526A" w:rsidP="00C652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5494"/>
      </w:tblGrid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компонерты</w:t>
            </w:r>
          </w:p>
        </w:tc>
        <w:tc>
          <w:tcPr>
            <w:tcW w:w="5494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494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«Молодёжный парк»</w:t>
            </w:r>
          </w:p>
        </w:tc>
      </w:tr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494" w:type="dxa"/>
          </w:tcPr>
          <w:p w:rsidR="00C6526A" w:rsidRPr="00C6526A" w:rsidRDefault="000D79C2" w:rsidP="000D7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2019– июнь 2021</w:t>
            </w:r>
            <w:bookmarkStart w:id="0" w:name="_GoBack"/>
            <w:bookmarkEnd w:id="0"/>
          </w:p>
        </w:tc>
      </w:tr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5494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учащиеся ГУО «Субочский учебно-педагогический комплекс детский сад – средняя школа» , члены пионерской дружины имени Р.В. Якубчик, первичной организации ОО «БРСМ» имени А.И. Красько</w:t>
            </w:r>
          </w:p>
        </w:tc>
      </w:tr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Партнёры, спонсоры</w:t>
            </w:r>
          </w:p>
        </w:tc>
        <w:tc>
          <w:tcPr>
            <w:tcW w:w="5494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ГП «Заря и К»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Волковысский лесхоз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Субочский сельский исполнительный комитет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жители агрогородка Субочи</w:t>
            </w:r>
          </w:p>
        </w:tc>
      </w:tr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494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вовлечение членов общественных молодёжных организаций( ОО «БРПО», ОО «БРСМ») в социальное развитие территории агрогородка Субочи через благоустройство парка для популяризации здорового образа жизни и притока населения в сельскую местность.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94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 xml:space="preserve">1) сохранение и преумножение зеленой парковой зоны для жителей агрогородка Субочи и будущих поколений; 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 xml:space="preserve">2) создание условий для полноценного отдыха и проведения разнообразного досуга жителей агрогородка Субочи; 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 xml:space="preserve">3) популяризация здорового образа жизни; 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6A" w:rsidRPr="00C6526A" w:rsidTr="00B26672">
        <w:tc>
          <w:tcPr>
            <w:tcW w:w="1242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5494" w:type="dxa"/>
          </w:tcPr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C6526A" w:rsidRPr="00C6526A" w:rsidRDefault="00C6526A" w:rsidP="00C6526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6A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C6526A" w:rsidRPr="00D8591B" w:rsidRDefault="00C6526A" w:rsidP="008166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6526A" w:rsidRPr="00D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DB"/>
    <w:rsid w:val="000613BE"/>
    <w:rsid w:val="000B33B0"/>
    <w:rsid w:val="000D79C2"/>
    <w:rsid w:val="0062741B"/>
    <w:rsid w:val="008166B1"/>
    <w:rsid w:val="00C269DB"/>
    <w:rsid w:val="00C6526A"/>
    <w:rsid w:val="00D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421D-016F-4B9F-A725-23D6BDC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NeoPulse.by</dc:creator>
  <cp:lastModifiedBy>Teacher</cp:lastModifiedBy>
  <cp:revision>5</cp:revision>
  <dcterms:created xsi:type="dcterms:W3CDTF">2018-11-01T09:34:00Z</dcterms:created>
  <dcterms:modified xsi:type="dcterms:W3CDTF">2020-10-27T09:56:00Z</dcterms:modified>
</cp:coreProperties>
</file>